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AC9" w14:textId="00177757" w:rsidR="004B5311" w:rsidRPr="0022305C" w:rsidRDefault="0022305C" w:rsidP="0031140E">
      <w:pPr>
        <w:jc w:val="both"/>
        <w:rPr>
          <w:rFonts w:ascii="Verdana" w:hAnsi="Verdana"/>
          <w:sz w:val="20"/>
          <w:szCs w:val="20"/>
        </w:rPr>
      </w:pPr>
      <w:r w:rsidRPr="0022305C">
        <w:rPr>
          <w:rFonts w:ascii="Verdana" w:hAnsi="Verdana"/>
          <w:sz w:val="20"/>
          <w:szCs w:val="20"/>
        </w:rPr>
        <w:t xml:space="preserve">Na podlagi 100. člena Zakona o cestah </w:t>
      </w:r>
      <w:r w:rsidR="00735D85" w:rsidRPr="00735D85">
        <w:rPr>
          <w:rFonts w:ascii="Verdana" w:hAnsi="Verdana"/>
          <w:sz w:val="20"/>
          <w:szCs w:val="20"/>
        </w:rPr>
        <w:t>(Uradni list RS, št. 109/10, 48/12, 36/14 – odl. US, 46/15, 10/18 in 123/21 – ZPrCP-F)</w:t>
      </w:r>
      <w:r w:rsidRPr="0022305C">
        <w:rPr>
          <w:rFonts w:ascii="Verdana" w:hAnsi="Verdana"/>
          <w:sz w:val="20"/>
          <w:szCs w:val="20"/>
        </w:rPr>
        <w:t xml:space="preserve">, 6. člena Zakona o pravilih cestnega prometa </w:t>
      </w:r>
      <w:r w:rsidR="00735D85" w:rsidRPr="00735D85">
        <w:rPr>
          <w:rFonts w:ascii="Verdana" w:hAnsi="Verdana"/>
          <w:sz w:val="20"/>
          <w:szCs w:val="20"/>
        </w:rPr>
        <w:t>(Uradni list RS, št. 156/21 – uradno prečiščeno besedilo in 161/21 – popr.)</w:t>
      </w:r>
      <w:r w:rsidRPr="0022305C">
        <w:rPr>
          <w:rFonts w:ascii="Verdana" w:hAnsi="Verdana"/>
          <w:sz w:val="20"/>
          <w:szCs w:val="20"/>
        </w:rPr>
        <w:t xml:space="preserve">, 3. in 17. člena Zakona o prekrških </w:t>
      </w:r>
      <w:r w:rsidR="00735D85" w:rsidRPr="00735D85">
        <w:rPr>
          <w:rFonts w:ascii="Verdana" w:hAnsi="Verdana"/>
          <w:sz w:val="20"/>
          <w:szCs w:val="20"/>
        </w:rPr>
        <w:t>(Uradni list RS, št. 29/11 – uradno prečiščeno besedilo, 21/13, 111/13, 74/14 – odl. US, 92/14 – odl. US, 32/16, 15/17 – odl. US, 73/19 – odl. US, 175/20 – ZIUOPDVE in 5/21 – odl. US)</w:t>
      </w:r>
      <w:r w:rsidRPr="0022305C">
        <w:rPr>
          <w:rFonts w:ascii="Verdana" w:hAnsi="Verdana"/>
          <w:sz w:val="20"/>
          <w:szCs w:val="20"/>
        </w:rPr>
        <w:t xml:space="preserve">, 6. člena Zakona o voznikih </w:t>
      </w:r>
      <w:r w:rsidR="00735D85" w:rsidRPr="00735D85">
        <w:rPr>
          <w:rFonts w:ascii="Verdana" w:hAnsi="Verdana"/>
          <w:sz w:val="20"/>
          <w:szCs w:val="20"/>
        </w:rPr>
        <w:t>(Uradni list RS, št. 85/16, 67/17, 21/18 – ZNOrg, 43/19, 139/20 in 43/22)</w:t>
      </w:r>
      <w:r w:rsidRPr="0022305C">
        <w:rPr>
          <w:rFonts w:ascii="Verdana" w:hAnsi="Verdana"/>
          <w:sz w:val="20"/>
          <w:szCs w:val="20"/>
        </w:rPr>
        <w:t xml:space="preserve">, 3. člena Zakona o občinskem redarstvu </w:t>
      </w:r>
      <w:r w:rsidR="00735D85" w:rsidRPr="00735D85">
        <w:rPr>
          <w:rFonts w:ascii="Verdana" w:hAnsi="Verdana"/>
          <w:sz w:val="20"/>
          <w:szCs w:val="20"/>
        </w:rPr>
        <w:t>(Uradni list RS, št. 139/06 in 9/17)</w:t>
      </w:r>
      <w:r w:rsidRPr="0022305C">
        <w:rPr>
          <w:rFonts w:ascii="Verdana" w:hAnsi="Verdana"/>
          <w:sz w:val="20"/>
          <w:szCs w:val="20"/>
        </w:rPr>
        <w:t xml:space="preserve">, 9. člena Zakona o financiranju občin </w:t>
      </w:r>
      <w:r w:rsidR="00735D85" w:rsidRPr="00735D85">
        <w:rPr>
          <w:rFonts w:ascii="Verdana" w:hAnsi="Verdana"/>
          <w:sz w:val="20"/>
          <w:szCs w:val="20"/>
        </w:rPr>
        <w:t>(Uradni list RS, št. 123/06, 57/08, 36/11, 14/15 – ZUUJFO, 71/17, 21/18 – popr., 80/20 – ZIUOOPE, 189/20 – ZFRO, 207/21 in 44/22 – ZVO-2)</w:t>
      </w:r>
      <w:r w:rsidRPr="0022305C">
        <w:rPr>
          <w:rFonts w:ascii="Verdana" w:hAnsi="Verdana"/>
          <w:sz w:val="20"/>
          <w:szCs w:val="20"/>
        </w:rPr>
        <w:t xml:space="preserve">, 29. člena Zakona o lokalni samoupravi </w:t>
      </w:r>
      <w:r w:rsidR="00735D85" w:rsidRPr="00735D85">
        <w:rPr>
          <w:rFonts w:ascii="Verdana" w:hAnsi="Verdana"/>
          <w:sz w:val="20"/>
          <w:szCs w:val="20"/>
        </w:rPr>
        <w:t>(Uradni list RS, št. 94/07 – uradno prečiščeno besedilo, 76/08, 79/09, 51/10, 40/12 – ZUJF, 14/15 – ZUUJFO, 11/18 – ZSPDSLS-1, 30/18, 61/20 – ZIUZEOP-A in 80/20 – ZIUOOPE)</w:t>
      </w:r>
      <w:r>
        <w:rPr>
          <w:rFonts w:ascii="Verdana" w:hAnsi="Verdana"/>
          <w:sz w:val="20"/>
          <w:szCs w:val="20"/>
        </w:rPr>
        <w:t xml:space="preserve"> </w:t>
      </w:r>
      <w:r w:rsidR="0067127C" w:rsidRPr="0022305C">
        <w:rPr>
          <w:rFonts w:ascii="Verdana" w:hAnsi="Verdana"/>
          <w:sz w:val="20"/>
          <w:szCs w:val="20"/>
        </w:rPr>
        <w:t xml:space="preserve">in 19. člena Statuta Občine Ravne na Koroškem (Uradno glasilo slovenskih občin, št. 16/16 in 9/22) </w:t>
      </w:r>
      <w:r w:rsidR="00820EEA" w:rsidRPr="0022305C">
        <w:rPr>
          <w:rFonts w:ascii="Verdana" w:hAnsi="Verdana"/>
          <w:sz w:val="20"/>
          <w:szCs w:val="20"/>
        </w:rPr>
        <w:t>je Občinski svet Občine Ravne na Koroškem na __. Redni seji, dne __. __. ____ sprejel</w:t>
      </w:r>
    </w:p>
    <w:p w14:paraId="1FB39E11" w14:textId="48C3BDA1" w:rsidR="00820EEA" w:rsidRDefault="00820EEA" w:rsidP="0031140E">
      <w:pPr>
        <w:jc w:val="both"/>
        <w:rPr>
          <w:rFonts w:ascii="Verdana" w:hAnsi="Verdana"/>
          <w:sz w:val="20"/>
          <w:szCs w:val="20"/>
        </w:rPr>
      </w:pPr>
    </w:p>
    <w:p w14:paraId="184E9FF5" w14:textId="73C1EF2C" w:rsidR="00820EEA" w:rsidRDefault="00820EEA" w:rsidP="00820EEA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Hlk104893941"/>
      <w:r>
        <w:rPr>
          <w:rFonts w:ascii="Verdana" w:hAnsi="Verdana"/>
          <w:b/>
          <w:bCs/>
          <w:sz w:val="20"/>
          <w:szCs w:val="20"/>
        </w:rPr>
        <w:t>ODLOK</w:t>
      </w:r>
    </w:p>
    <w:p w14:paraId="5166D5FF" w14:textId="65C2FDB4" w:rsidR="00820EEA" w:rsidRDefault="00820EEA" w:rsidP="00820EE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SPREMEMBAH IN DOPOLNITVAH ODLOKA O</w:t>
      </w:r>
    </w:p>
    <w:p w14:paraId="048BD542" w14:textId="5EE2D977" w:rsidR="00820EEA" w:rsidRDefault="00735D85" w:rsidP="00820EE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UREDITVI, UPRAVLJANJU IN NADZORU MIRUJOČEGA</w:t>
      </w:r>
    </w:p>
    <w:p w14:paraId="775CFC66" w14:textId="5E479549" w:rsidR="00EB3127" w:rsidRDefault="00820EEA" w:rsidP="00EB312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="00735D85">
        <w:rPr>
          <w:rFonts w:ascii="Verdana" w:hAnsi="Verdana"/>
          <w:b/>
          <w:bCs/>
          <w:sz w:val="20"/>
          <w:szCs w:val="20"/>
        </w:rPr>
        <w:t>ROMETA</w:t>
      </w:r>
      <w:r>
        <w:rPr>
          <w:rFonts w:ascii="Verdana" w:hAnsi="Verdana"/>
          <w:b/>
          <w:bCs/>
          <w:sz w:val="20"/>
          <w:szCs w:val="20"/>
        </w:rPr>
        <w:t xml:space="preserve"> V OBČINI RAVNE NA KOROŠKEM</w:t>
      </w:r>
    </w:p>
    <w:bookmarkEnd w:id="0"/>
    <w:p w14:paraId="5233AC7B" w14:textId="236CC37A" w:rsidR="00EB3127" w:rsidRDefault="00EB3127" w:rsidP="00EB312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A3B155A" w14:textId="792C964E" w:rsidR="00EB3127" w:rsidRDefault="00EB3127" w:rsidP="000E28D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 člen</w:t>
      </w:r>
    </w:p>
    <w:p w14:paraId="4B6FB611" w14:textId="5D4826B9" w:rsidR="00EB3127" w:rsidRDefault="008A08A1" w:rsidP="00EB3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EB3127">
        <w:rPr>
          <w:rFonts w:ascii="Verdana" w:hAnsi="Verdana"/>
          <w:sz w:val="20"/>
          <w:szCs w:val="20"/>
        </w:rPr>
        <w:t xml:space="preserve"> Odlok</w:t>
      </w:r>
      <w:r>
        <w:rPr>
          <w:rFonts w:ascii="Verdana" w:hAnsi="Verdana"/>
          <w:sz w:val="20"/>
          <w:szCs w:val="20"/>
        </w:rPr>
        <w:t>u</w:t>
      </w:r>
      <w:r w:rsidR="00EB3127">
        <w:rPr>
          <w:rFonts w:ascii="Verdana" w:hAnsi="Verdana"/>
          <w:sz w:val="20"/>
          <w:szCs w:val="20"/>
        </w:rPr>
        <w:t xml:space="preserve"> </w:t>
      </w:r>
      <w:r w:rsidR="00FD68C1">
        <w:rPr>
          <w:rFonts w:ascii="Verdana" w:hAnsi="Verdana"/>
          <w:sz w:val="20"/>
          <w:szCs w:val="20"/>
        </w:rPr>
        <w:t>o ureditvi, upravljanju in nadzoru mirujočega prometa</w:t>
      </w:r>
      <w:r w:rsidR="00EB3127">
        <w:rPr>
          <w:rFonts w:ascii="Verdana" w:hAnsi="Verdana"/>
          <w:sz w:val="20"/>
          <w:szCs w:val="20"/>
        </w:rPr>
        <w:t xml:space="preserve"> v Občini Ravne na Koroškem (Uradno glasilo slovenskih občin, št. </w:t>
      </w:r>
      <w:r w:rsidR="00FD68C1">
        <w:rPr>
          <w:rFonts w:ascii="Verdana" w:hAnsi="Verdana"/>
          <w:sz w:val="20"/>
          <w:szCs w:val="20"/>
        </w:rPr>
        <w:t>55</w:t>
      </w:r>
      <w:r w:rsidR="00EB3127">
        <w:rPr>
          <w:rFonts w:ascii="Verdana" w:hAnsi="Verdana"/>
          <w:sz w:val="20"/>
          <w:szCs w:val="20"/>
        </w:rPr>
        <w:t>/20</w:t>
      </w:r>
      <w:r w:rsidR="00FD68C1">
        <w:rPr>
          <w:rFonts w:ascii="Verdana" w:hAnsi="Verdana"/>
          <w:sz w:val="20"/>
          <w:szCs w:val="20"/>
        </w:rPr>
        <w:t>20</w:t>
      </w:r>
      <w:r w:rsidR="00EB3127">
        <w:rPr>
          <w:rFonts w:ascii="Verdana" w:hAnsi="Verdana"/>
          <w:sz w:val="20"/>
          <w:szCs w:val="20"/>
        </w:rPr>
        <w:t>), se</w:t>
      </w:r>
      <w:r w:rsidR="00FD68C1">
        <w:rPr>
          <w:rFonts w:ascii="Verdana" w:hAnsi="Verdana"/>
          <w:sz w:val="20"/>
          <w:szCs w:val="20"/>
        </w:rPr>
        <w:t xml:space="preserve"> v drugem odstavku</w:t>
      </w:r>
      <w:r>
        <w:rPr>
          <w:rFonts w:ascii="Verdana" w:hAnsi="Verdana"/>
          <w:sz w:val="20"/>
          <w:szCs w:val="20"/>
        </w:rPr>
        <w:t xml:space="preserve"> </w:t>
      </w:r>
      <w:r w:rsidR="00FD68C1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. člen</w:t>
      </w:r>
      <w:r w:rsidR="00FD68C1">
        <w:rPr>
          <w:rFonts w:ascii="Verdana" w:hAnsi="Verdana"/>
          <w:sz w:val="20"/>
          <w:szCs w:val="20"/>
        </w:rPr>
        <w:t xml:space="preserve">a </w:t>
      </w:r>
      <w:r w:rsidR="00724292">
        <w:rPr>
          <w:rFonts w:ascii="Verdana" w:hAnsi="Verdana"/>
          <w:sz w:val="20"/>
          <w:szCs w:val="20"/>
        </w:rPr>
        <w:t>doda 10. točka, ki se glasi</w:t>
      </w:r>
      <w:r w:rsidR="0011167D">
        <w:rPr>
          <w:rFonts w:ascii="Verdana" w:hAnsi="Verdana"/>
          <w:sz w:val="20"/>
          <w:szCs w:val="20"/>
        </w:rPr>
        <w:t>:</w:t>
      </w:r>
    </w:p>
    <w:p w14:paraId="7C836861" w14:textId="0AA39A33" w:rsidR="0011167D" w:rsidRDefault="00FD68C1" w:rsidP="00B33EF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 w:cs="Verdana"/>
          <w:sz w:val="24"/>
          <w:szCs w:val="24"/>
        </w:rPr>
        <w:t xml:space="preserve">• </w:t>
      </w:r>
      <w:r w:rsidRPr="00FD68C1">
        <w:rPr>
          <w:rFonts w:ascii="Verdana" w:hAnsi="Verdana"/>
          <w:sz w:val="20"/>
          <w:szCs w:val="20"/>
        </w:rPr>
        <w:t>površine</w:t>
      </w:r>
      <w:r w:rsidR="00EF7C12">
        <w:rPr>
          <w:rFonts w:ascii="Verdana" w:hAnsi="Verdana"/>
          <w:sz w:val="20"/>
          <w:szCs w:val="20"/>
        </w:rPr>
        <w:t>,</w:t>
      </w:r>
      <w:r w:rsidRPr="00FD68C1">
        <w:rPr>
          <w:rFonts w:ascii="Verdana" w:hAnsi="Verdana"/>
          <w:sz w:val="20"/>
          <w:szCs w:val="20"/>
        </w:rPr>
        <w:t xml:space="preserve"> namenjene polnjenju </w:t>
      </w:r>
      <w:r w:rsidR="005574B7">
        <w:rPr>
          <w:rFonts w:ascii="Verdana" w:hAnsi="Verdana"/>
          <w:sz w:val="20"/>
          <w:szCs w:val="20"/>
        </w:rPr>
        <w:t>vozil na električni pogon</w:t>
      </w:r>
      <w:r w:rsidRPr="00FD68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«.</w:t>
      </w:r>
    </w:p>
    <w:p w14:paraId="4C3DC7A3" w14:textId="48B44663" w:rsidR="00724292" w:rsidRDefault="00724292" w:rsidP="007242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Dosedanja 10. točka postane 11. točka. </w:t>
      </w:r>
    </w:p>
    <w:p w14:paraId="46FD1231" w14:textId="77777777" w:rsidR="00781FD9" w:rsidRDefault="00781FD9" w:rsidP="00724292">
      <w:pPr>
        <w:jc w:val="both"/>
        <w:rPr>
          <w:rFonts w:ascii="Verdana" w:hAnsi="Verdana"/>
          <w:sz w:val="20"/>
          <w:szCs w:val="20"/>
        </w:rPr>
      </w:pPr>
    </w:p>
    <w:p w14:paraId="4C8C1C13" w14:textId="3E8F3236" w:rsidR="00AA569D" w:rsidRDefault="00AA569D" w:rsidP="000E28D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 člen</w:t>
      </w:r>
    </w:p>
    <w:p w14:paraId="3DD94362" w14:textId="2CD4843F" w:rsidR="0016230A" w:rsidRDefault="0016230A" w:rsidP="00AA56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1</w:t>
      </w:r>
      <w:r w:rsidR="00B33EF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členu se za p</w:t>
      </w:r>
      <w:r w:rsidR="00B33EF4">
        <w:rPr>
          <w:rFonts w:ascii="Verdana" w:hAnsi="Verdana"/>
          <w:sz w:val="20"/>
          <w:szCs w:val="20"/>
        </w:rPr>
        <w:t>etim</w:t>
      </w:r>
      <w:r>
        <w:rPr>
          <w:rFonts w:ascii="Verdana" w:hAnsi="Verdana"/>
          <w:sz w:val="20"/>
          <w:szCs w:val="20"/>
        </w:rPr>
        <w:t xml:space="preserve"> odstavkom doda nov </w:t>
      </w:r>
      <w:r w:rsidR="00B33EF4">
        <w:rPr>
          <w:rFonts w:ascii="Verdana" w:hAnsi="Verdana"/>
          <w:sz w:val="20"/>
          <w:szCs w:val="20"/>
        </w:rPr>
        <w:t>šesti odstavek</w:t>
      </w:r>
      <w:r>
        <w:rPr>
          <w:rFonts w:ascii="Verdana" w:hAnsi="Verdana"/>
          <w:sz w:val="20"/>
          <w:szCs w:val="20"/>
        </w:rPr>
        <w:t>, ki se glasi:</w:t>
      </w:r>
    </w:p>
    <w:p w14:paraId="5268F1AB" w14:textId="3372730B" w:rsidR="0016230A" w:rsidRDefault="0016230A" w:rsidP="00AA56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»</w:t>
      </w:r>
      <w:r w:rsidR="00724292">
        <w:rPr>
          <w:rFonts w:ascii="Verdana" w:hAnsi="Verdana"/>
          <w:sz w:val="20"/>
          <w:szCs w:val="20"/>
        </w:rPr>
        <w:t xml:space="preserve">(6) </w:t>
      </w:r>
      <w:r w:rsidR="00D773B5">
        <w:rPr>
          <w:rFonts w:ascii="Verdana" w:hAnsi="Verdana"/>
          <w:sz w:val="20"/>
          <w:szCs w:val="20"/>
        </w:rPr>
        <w:t>Vozniki vozil na električni pogon lahko na</w:t>
      </w:r>
      <w:r w:rsidR="00B33EF4" w:rsidRPr="00B33EF4">
        <w:rPr>
          <w:rFonts w:ascii="Verdana" w:hAnsi="Verdana"/>
          <w:sz w:val="20"/>
          <w:szCs w:val="20"/>
        </w:rPr>
        <w:t xml:space="preserve"> površin</w:t>
      </w:r>
      <w:r w:rsidR="00D773B5">
        <w:rPr>
          <w:rFonts w:ascii="Verdana" w:hAnsi="Verdana"/>
          <w:sz w:val="20"/>
          <w:szCs w:val="20"/>
        </w:rPr>
        <w:t>ah</w:t>
      </w:r>
      <w:r w:rsidR="00B33EF4" w:rsidRPr="00B33EF4">
        <w:rPr>
          <w:rFonts w:ascii="Verdana" w:hAnsi="Verdana"/>
          <w:sz w:val="20"/>
          <w:szCs w:val="20"/>
        </w:rPr>
        <w:t xml:space="preserve">, ki so namenjene polnjenju </w:t>
      </w:r>
      <w:r w:rsidR="00781FD9">
        <w:rPr>
          <w:rFonts w:ascii="Verdana" w:hAnsi="Verdana"/>
          <w:sz w:val="20"/>
          <w:szCs w:val="20"/>
        </w:rPr>
        <w:t>vozil na električni pogon,</w:t>
      </w:r>
      <w:r w:rsidR="00D773B5">
        <w:rPr>
          <w:rFonts w:ascii="Verdana" w:hAnsi="Verdana"/>
          <w:sz w:val="20"/>
          <w:szCs w:val="20"/>
        </w:rPr>
        <w:t xml:space="preserve"> brezplačno parkirajo vozila največ do tri ure med 07.00 in 22.00 uro</w:t>
      </w:r>
      <w:r w:rsidR="00B33EF4" w:rsidRPr="00B33EF4">
        <w:rPr>
          <w:rFonts w:ascii="Verdana" w:hAnsi="Verdana"/>
          <w:sz w:val="20"/>
          <w:szCs w:val="20"/>
        </w:rPr>
        <w:t>. Čas dovoljenega parkiranja in način parkiranja sta razvidna s prometne signalizacije</w:t>
      </w:r>
      <w:r w:rsidR="00B33EF4">
        <w:rPr>
          <w:rFonts w:ascii="Verdana" w:hAnsi="Verdana"/>
          <w:sz w:val="20"/>
          <w:szCs w:val="20"/>
        </w:rPr>
        <w:t>.</w:t>
      </w:r>
      <w:r w:rsidR="00D773B5">
        <w:rPr>
          <w:rFonts w:ascii="Verdana" w:hAnsi="Verdana"/>
          <w:sz w:val="20"/>
          <w:szCs w:val="20"/>
        </w:rPr>
        <w:t xml:space="preserve"> Voznik mora v vozilu na električni pogon označiti čas prihoda na notranji strani vetrobranskega stekla na armaturni plošči tako, da je dobro viden in v celoti čitljiv z zunanje strani vozila skozi vetrobransko steklo.</w:t>
      </w:r>
      <w:r w:rsidR="00B33EF4">
        <w:rPr>
          <w:rFonts w:ascii="Verdana" w:hAnsi="Verdana"/>
          <w:sz w:val="20"/>
          <w:szCs w:val="20"/>
        </w:rPr>
        <w:t>«</w:t>
      </w:r>
    </w:p>
    <w:p w14:paraId="3B6DAA57" w14:textId="75AFAD8D" w:rsidR="000E28DD" w:rsidRDefault="00B33EF4" w:rsidP="00AA56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Dosedanji šesti odstavek postane </w:t>
      </w:r>
      <w:r w:rsidR="00724292">
        <w:rPr>
          <w:rFonts w:ascii="Verdana" w:hAnsi="Verdana"/>
          <w:sz w:val="20"/>
          <w:szCs w:val="20"/>
        </w:rPr>
        <w:t>sedmi</w:t>
      </w:r>
      <w:r>
        <w:rPr>
          <w:rFonts w:ascii="Verdana" w:hAnsi="Verdana"/>
          <w:sz w:val="20"/>
          <w:szCs w:val="20"/>
        </w:rPr>
        <w:t xml:space="preserve"> odstavek.</w:t>
      </w:r>
    </w:p>
    <w:p w14:paraId="6FA1EC90" w14:textId="77777777" w:rsidR="00781FD9" w:rsidRDefault="00781FD9" w:rsidP="00AA569D">
      <w:pPr>
        <w:jc w:val="both"/>
        <w:rPr>
          <w:rFonts w:ascii="Verdana" w:hAnsi="Verdana"/>
          <w:sz w:val="20"/>
          <w:szCs w:val="20"/>
        </w:rPr>
      </w:pPr>
    </w:p>
    <w:p w14:paraId="588D7E69" w14:textId="16860F78" w:rsidR="0028371A" w:rsidRDefault="00136BB6" w:rsidP="000E28D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 člen</w:t>
      </w:r>
    </w:p>
    <w:p w14:paraId="52497B4A" w14:textId="0F559C2A" w:rsidR="000E28DD" w:rsidRDefault="0028371A" w:rsidP="002837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 odlok začne veljati </w:t>
      </w:r>
      <w:r w:rsidR="00135997">
        <w:rPr>
          <w:rFonts w:ascii="Verdana" w:hAnsi="Verdana"/>
          <w:sz w:val="20"/>
          <w:szCs w:val="20"/>
        </w:rPr>
        <w:t>naslednji</w:t>
      </w:r>
      <w:r>
        <w:rPr>
          <w:rFonts w:ascii="Verdana" w:hAnsi="Verdana"/>
          <w:sz w:val="20"/>
          <w:szCs w:val="20"/>
        </w:rPr>
        <w:t xml:space="preserve"> dan po objavi v Uradnem glasilu slovenskih občin.</w:t>
      </w:r>
    </w:p>
    <w:p w14:paraId="6254BD17" w14:textId="31FD3159" w:rsidR="00724292" w:rsidRDefault="00724292" w:rsidP="0028371A">
      <w:pPr>
        <w:jc w:val="both"/>
        <w:rPr>
          <w:rFonts w:ascii="Verdana" w:hAnsi="Verdana"/>
          <w:sz w:val="20"/>
          <w:szCs w:val="20"/>
        </w:rPr>
      </w:pPr>
    </w:p>
    <w:p w14:paraId="595ADF80" w14:textId="77777777" w:rsidR="00781FD9" w:rsidRDefault="00781FD9" w:rsidP="0028371A">
      <w:pPr>
        <w:jc w:val="both"/>
        <w:rPr>
          <w:rFonts w:ascii="Verdana" w:hAnsi="Verdana"/>
          <w:sz w:val="20"/>
          <w:szCs w:val="20"/>
        </w:rPr>
      </w:pPr>
    </w:p>
    <w:p w14:paraId="13B4AE3A" w14:textId="3F5FF040" w:rsidR="0028371A" w:rsidRPr="00992E26" w:rsidRDefault="0028371A" w:rsidP="0028371A">
      <w:pPr>
        <w:rPr>
          <w:rFonts w:ascii="Verdana" w:hAnsi="Verdana"/>
          <w:sz w:val="18"/>
          <w:szCs w:val="18"/>
        </w:rPr>
      </w:pPr>
      <w:r w:rsidRPr="00992E26">
        <w:rPr>
          <w:rFonts w:ascii="Verdana" w:hAnsi="Verdana"/>
          <w:sz w:val="18"/>
          <w:szCs w:val="18"/>
        </w:rPr>
        <w:lastRenderedPageBreak/>
        <w:t>Številka</w:t>
      </w:r>
      <w:r w:rsidR="000A7503">
        <w:rPr>
          <w:rFonts w:ascii="Verdana" w:hAnsi="Verdana"/>
          <w:sz w:val="18"/>
          <w:szCs w:val="18"/>
        </w:rPr>
        <w:t xml:space="preserve">: </w:t>
      </w:r>
      <w:r w:rsidR="005F032F">
        <w:rPr>
          <w:rFonts w:ascii="Verdana" w:hAnsi="Verdana"/>
          <w:sz w:val="18"/>
          <w:szCs w:val="18"/>
        </w:rPr>
        <w:t>371-0009/2022</w:t>
      </w:r>
      <w:r w:rsidRPr="00992E26">
        <w:rPr>
          <w:rFonts w:ascii="Verdana" w:hAnsi="Verdana"/>
          <w:sz w:val="18"/>
          <w:szCs w:val="18"/>
        </w:rPr>
        <w:tab/>
      </w:r>
      <w:r w:rsidRPr="00992E26">
        <w:rPr>
          <w:rFonts w:ascii="Verdana" w:hAnsi="Verdana"/>
          <w:sz w:val="18"/>
          <w:szCs w:val="18"/>
        </w:rPr>
        <w:tab/>
      </w:r>
      <w:r w:rsidRPr="00992E26">
        <w:rPr>
          <w:rFonts w:ascii="Verdana" w:hAnsi="Verdana"/>
          <w:sz w:val="18"/>
          <w:szCs w:val="18"/>
        </w:rPr>
        <w:tab/>
        <w:t xml:space="preserve">        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0"/>
      </w:tblGrid>
      <w:tr w:rsidR="0028371A" w:rsidRPr="00992E26" w14:paraId="40D1ACA3" w14:textId="77777777" w:rsidTr="00724292">
        <w:trPr>
          <w:trHeight w:val="1266"/>
        </w:trPr>
        <w:tc>
          <w:tcPr>
            <w:tcW w:w="6374" w:type="dxa"/>
          </w:tcPr>
          <w:p w14:paraId="158C9142" w14:textId="77777777" w:rsidR="0028371A" w:rsidRPr="00992E26" w:rsidRDefault="0028371A" w:rsidP="001425D6">
            <w:pPr>
              <w:rPr>
                <w:rFonts w:ascii="Verdana" w:hAnsi="Verdana"/>
                <w:sz w:val="18"/>
                <w:szCs w:val="18"/>
              </w:rPr>
            </w:pPr>
            <w:r w:rsidRPr="00992E26">
              <w:rPr>
                <w:rFonts w:ascii="Verdana" w:hAnsi="Verdana"/>
                <w:sz w:val="18"/>
                <w:szCs w:val="18"/>
              </w:rPr>
              <w:t>Ravne na Koroškem, dne ________________</w:t>
            </w:r>
          </w:p>
        </w:tc>
        <w:tc>
          <w:tcPr>
            <w:tcW w:w="2830" w:type="dxa"/>
          </w:tcPr>
          <w:p w14:paraId="4CAD4E91" w14:textId="77777777" w:rsidR="0028371A" w:rsidRPr="00992E26" w:rsidRDefault="0028371A" w:rsidP="001425D6">
            <w:pPr>
              <w:rPr>
                <w:rFonts w:ascii="Verdana" w:hAnsi="Verdana"/>
                <w:sz w:val="18"/>
                <w:szCs w:val="18"/>
              </w:rPr>
            </w:pPr>
            <w:r w:rsidRPr="00992E26">
              <w:rPr>
                <w:rFonts w:ascii="Verdana" w:hAnsi="Verdana"/>
                <w:sz w:val="18"/>
                <w:szCs w:val="18"/>
              </w:rPr>
              <w:t>Občina Ravne na Koroškem</w:t>
            </w:r>
          </w:p>
          <w:p w14:paraId="2FABF65B" w14:textId="77777777" w:rsidR="0028371A" w:rsidRPr="00992E26" w:rsidRDefault="0028371A" w:rsidP="001425D6">
            <w:pPr>
              <w:rPr>
                <w:rFonts w:ascii="Verdana" w:hAnsi="Verdana"/>
                <w:sz w:val="18"/>
                <w:szCs w:val="18"/>
              </w:rPr>
            </w:pPr>
          </w:p>
          <w:p w14:paraId="7316C730" w14:textId="77777777" w:rsidR="0028371A" w:rsidRPr="00992E26" w:rsidRDefault="0028371A" w:rsidP="001425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92E26">
              <w:rPr>
                <w:rFonts w:ascii="Verdana" w:hAnsi="Verdana"/>
                <w:sz w:val="18"/>
                <w:szCs w:val="18"/>
              </w:rPr>
              <w:t>dr. Tomaž ROŽEN</w:t>
            </w:r>
          </w:p>
          <w:p w14:paraId="4BE47D3D" w14:textId="77777777" w:rsidR="0028371A" w:rsidRPr="00992E26" w:rsidRDefault="0028371A" w:rsidP="001425D6">
            <w:pPr>
              <w:rPr>
                <w:rFonts w:ascii="Verdana" w:hAnsi="Verdana"/>
                <w:sz w:val="18"/>
                <w:szCs w:val="18"/>
              </w:rPr>
            </w:pPr>
          </w:p>
          <w:p w14:paraId="17A5704B" w14:textId="77777777" w:rsidR="0028371A" w:rsidRPr="00992E26" w:rsidRDefault="0028371A" w:rsidP="001425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92E26">
              <w:rPr>
                <w:rFonts w:ascii="Verdana" w:hAnsi="Verdana"/>
                <w:sz w:val="18"/>
                <w:szCs w:val="18"/>
              </w:rPr>
              <w:t>župan</w:t>
            </w:r>
          </w:p>
        </w:tc>
      </w:tr>
    </w:tbl>
    <w:p w14:paraId="70B3E3E9" w14:textId="77777777" w:rsidR="0028371A" w:rsidRPr="00724292" w:rsidRDefault="0028371A" w:rsidP="0028371A">
      <w:pPr>
        <w:jc w:val="both"/>
        <w:rPr>
          <w:rFonts w:ascii="Verdana" w:hAnsi="Verdana"/>
          <w:sz w:val="12"/>
          <w:szCs w:val="12"/>
        </w:rPr>
      </w:pPr>
    </w:p>
    <w:sectPr w:rsidR="0028371A" w:rsidRPr="0072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B65"/>
    <w:multiLevelType w:val="hybridMultilevel"/>
    <w:tmpl w:val="A77E3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0AE"/>
    <w:multiLevelType w:val="hybridMultilevel"/>
    <w:tmpl w:val="4680EF5A"/>
    <w:lvl w:ilvl="0" w:tplc="06EE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8289">
    <w:abstractNumId w:val="1"/>
  </w:num>
  <w:num w:numId="2" w16cid:durableId="30947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0E"/>
    <w:rsid w:val="00070C59"/>
    <w:rsid w:val="000A7503"/>
    <w:rsid w:val="000E28DD"/>
    <w:rsid w:val="0011167D"/>
    <w:rsid w:val="00135997"/>
    <w:rsid w:val="00136BB6"/>
    <w:rsid w:val="0016230A"/>
    <w:rsid w:val="0022305C"/>
    <w:rsid w:val="002533DD"/>
    <w:rsid w:val="0028371A"/>
    <w:rsid w:val="0031140E"/>
    <w:rsid w:val="00487520"/>
    <w:rsid w:val="004B5311"/>
    <w:rsid w:val="005574B7"/>
    <w:rsid w:val="00596493"/>
    <w:rsid w:val="005F032F"/>
    <w:rsid w:val="0067127C"/>
    <w:rsid w:val="006A41EC"/>
    <w:rsid w:val="006B13C7"/>
    <w:rsid w:val="00724292"/>
    <w:rsid w:val="00735D85"/>
    <w:rsid w:val="00781FD9"/>
    <w:rsid w:val="00820EEA"/>
    <w:rsid w:val="008A08A1"/>
    <w:rsid w:val="00AA569D"/>
    <w:rsid w:val="00B33EF4"/>
    <w:rsid w:val="00BE2BDF"/>
    <w:rsid w:val="00D6615D"/>
    <w:rsid w:val="00D773B5"/>
    <w:rsid w:val="00EB3127"/>
    <w:rsid w:val="00EF7C12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448"/>
  <w15:chartTrackingRefBased/>
  <w15:docId w15:val="{55FC4862-EAFE-4D93-9E12-7DCC2FC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127"/>
    <w:pPr>
      <w:ind w:left="720"/>
      <w:contextualSpacing/>
    </w:pPr>
  </w:style>
  <w:style w:type="table" w:styleId="Tabelamrea">
    <w:name w:val="Table Grid"/>
    <w:basedOn w:val="Navadnatabela"/>
    <w:uiPriority w:val="39"/>
    <w:rsid w:val="0028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Ošlovnik</dc:creator>
  <cp:keywords/>
  <dc:description/>
  <cp:lastModifiedBy>Tadej Ošlovnik</cp:lastModifiedBy>
  <cp:revision>11</cp:revision>
  <dcterms:created xsi:type="dcterms:W3CDTF">2022-06-01T11:18:00Z</dcterms:created>
  <dcterms:modified xsi:type="dcterms:W3CDTF">2022-06-02T10:41:00Z</dcterms:modified>
</cp:coreProperties>
</file>